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8D" w:rsidRDefault="0041028D" w:rsidP="0041028D">
      <w:pPr>
        <w:pStyle w:val="a3"/>
        <w:spacing w:after="274" w:afterAutospacing="0"/>
        <w:jc w:val="center"/>
      </w:pPr>
      <w:r>
        <w:rPr>
          <w:b/>
          <w:bCs/>
          <w:sz w:val="36"/>
          <w:szCs w:val="36"/>
          <w:lang w:val="en-US"/>
        </w:rPr>
        <w:t>C</w:t>
      </w:r>
      <w:r>
        <w:rPr>
          <w:b/>
          <w:bCs/>
          <w:sz w:val="36"/>
          <w:szCs w:val="36"/>
        </w:rPr>
        <w:t xml:space="preserve"> заседания</w:t>
      </w:r>
    </w:p>
    <w:p w:rsidR="0041028D" w:rsidRDefault="0041028D" w:rsidP="0041028D">
      <w:pPr>
        <w:pStyle w:val="a3"/>
        <w:spacing w:after="274" w:afterAutospacing="0"/>
        <w:jc w:val="center"/>
      </w:pPr>
      <w:r>
        <w:rPr>
          <w:b/>
          <w:bCs/>
          <w:sz w:val="36"/>
          <w:szCs w:val="36"/>
        </w:rPr>
        <w:t>Российского координационного комитета.</w:t>
      </w:r>
    </w:p>
    <w:p w:rsidR="0041028D" w:rsidRDefault="0041028D" w:rsidP="0041028D">
      <w:pPr>
        <w:pStyle w:val="a3"/>
        <w:spacing w:after="274" w:afterAutospacing="0"/>
      </w:pPr>
      <w:r>
        <w:t>07 сентября 2016 г. г. Москва</w:t>
      </w:r>
    </w:p>
    <w:p w:rsidR="0041028D" w:rsidRDefault="0041028D" w:rsidP="0041028D">
      <w:pPr>
        <w:pStyle w:val="a3"/>
        <w:spacing w:after="274" w:afterAutospacing="0"/>
      </w:pPr>
      <w:r>
        <w:t xml:space="preserve">Место проведения: Москва, ул. </w:t>
      </w:r>
      <w:proofErr w:type="spellStart"/>
      <w:r>
        <w:t>Новорязанская</w:t>
      </w:r>
      <w:proofErr w:type="spellEnd"/>
      <w:r>
        <w:t xml:space="preserve">, д. 8а, здание Профсоюза работников атомной энергетики и промышленности. </w:t>
      </w:r>
    </w:p>
    <w:p w:rsidR="0041028D" w:rsidRDefault="0041028D" w:rsidP="0041028D">
      <w:pPr>
        <w:pStyle w:val="a3"/>
        <w:spacing w:after="274" w:afterAutospacing="0"/>
      </w:pPr>
      <w:r>
        <w:t>Присутствовали:</w:t>
      </w:r>
    </w:p>
    <w:p w:rsidR="0041028D" w:rsidRDefault="0041028D" w:rsidP="0041028D">
      <w:pPr>
        <w:pStyle w:val="a3"/>
        <w:spacing w:after="274" w:afterAutospacing="0"/>
      </w:pPr>
      <w:r>
        <w:t>1.​ </w:t>
      </w:r>
      <w:proofErr w:type="spellStart"/>
      <w:r>
        <w:t>Баркалов</w:t>
      </w:r>
      <w:proofErr w:type="spellEnd"/>
      <w:r>
        <w:t xml:space="preserve"> Евгений Евгеньевич, НИЦ «Курчатовский институт»</w:t>
      </w:r>
    </w:p>
    <w:p w:rsidR="0041028D" w:rsidRDefault="0041028D" w:rsidP="0041028D">
      <w:pPr>
        <w:pStyle w:val="a3"/>
        <w:spacing w:after="274" w:afterAutospacing="0"/>
      </w:pPr>
      <w:r>
        <w:t>2.​ </w:t>
      </w:r>
      <w:proofErr w:type="spellStart"/>
      <w:r>
        <w:t>Бобылов</w:t>
      </w:r>
      <w:proofErr w:type="spellEnd"/>
      <w:r>
        <w:t xml:space="preserve"> Юрий Александрович, РГГРУ </w:t>
      </w:r>
    </w:p>
    <w:p w:rsidR="0041028D" w:rsidRDefault="0041028D" w:rsidP="0041028D">
      <w:pPr>
        <w:pStyle w:val="a3"/>
        <w:spacing w:after="274" w:afterAutospacing="0"/>
      </w:pPr>
      <w:r>
        <w:t>3.​ Вишняков Игорь Анатольевич, ГНЦ «ИФВЭ»</w:t>
      </w:r>
    </w:p>
    <w:p w:rsidR="0041028D" w:rsidRDefault="0041028D" w:rsidP="0041028D">
      <w:pPr>
        <w:pStyle w:val="a3"/>
        <w:spacing w:after="274" w:afterAutospacing="0"/>
      </w:pPr>
      <w:r>
        <w:t>4.​ Грошева Наталья Анатольевна, ПИЯФ, Гатчина</w:t>
      </w:r>
    </w:p>
    <w:p w:rsidR="0041028D" w:rsidRDefault="0041028D" w:rsidP="0041028D">
      <w:pPr>
        <w:pStyle w:val="a3"/>
        <w:spacing w:after="274" w:afterAutospacing="0"/>
      </w:pPr>
      <w:r>
        <w:t>5.​ </w:t>
      </w:r>
      <w:proofErr w:type="spellStart"/>
      <w:r>
        <w:t>Дерстуганов</w:t>
      </w:r>
      <w:proofErr w:type="spellEnd"/>
      <w:r>
        <w:t xml:space="preserve"> Александр </w:t>
      </w:r>
      <w:proofErr w:type="spellStart"/>
      <w:r>
        <w:t>Никандрович</w:t>
      </w:r>
      <w:proofErr w:type="spellEnd"/>
      <w:r>
        <w:t>, ФГУП «ЦНИИМАШ»</w:t>
      </w:r>
    </w:p>
    <w:p w:rsidR="0041028D" w:rsidRDefault="0041028D" w:rsidP="0041028D">
      <w:pPr>
        <w:pStyle w:val="a3"/>
        <w:spacing w:after="274" w:afterAutospacing="0"/>
      </w:pPr>
      <w:r>
        <w:t>6.​ Захарченко Юрий Александрович, НИЦ «ЦАГИ»</w:t>
      </w:r>
    </w:p>
    <w:p w:rsidR="0041028D" w:rsidRDefault="0041028D" w:rsidP="0041028D">
      <w:pPr>
        <w:pStyle w:val="a3"/>
        <w:spacing w:after="274" w:afterAutospacing="0"/>
      </w:pPr>
      <w:r>
        <w:t>7.​ Золотарёв Владимир Александрович, НИЦ «Курчатовский институт»</w:t>
      </w:r>
    </w:p>
    <w:p w:rsidR="0041028D" w:rsidRDefault="0041028D" w:rsidP="0041028D">
      <w:pPr>
        <w:pStyle w:val="a3"/>
        <w:spacing w:after="274" w:afterAutospacing="0"/>
      </w:pPr>
      <w:r>
        <w:t>8.​ Ильясова Елена Николаевна, ПТО ПРАН, Пущино</w:t>
      </w:r>
    </w:p>
    <w:p w:rsidR="0041028D" w:rsidRDefault="0041028D" w:rsidP="0041028D">
      <w:pPr>
        <w:pStyle w:val="a3"/>
        <w:spacing w:after="274" w:afterAutospacing="0"/>
      </w:pPr>
      <w:r>
        <w:t>9.​ Ломакин Евгений Николаевич, ГНЦ «ИФВЭ»</w:t>
      </w:r>
    </w:p>
    <w:p w:rsidR="0041028D" w:rsidRDefault="0041028D" w:rsidP="0041028D">
      <w:pPr>
        <w:pStyle w:val="a3"/>
        <w:spacing w:after="274" w:afterAutospacing="0"/>
      </w:pPr>
      <w:r>
        <w:t xml:space="preserve">10.​ Миронов Анатолий Степанович, ФИРЭ РАН, </w:t>
      </w:r>
      <w:proofErr w:type="spellStart"/>
      <w:r>
        <w:t>Фрязино</w:t>
      </w:r>
      <w:proofErr w:type="spellEnd"/>
    </w:p>
    <w:p w:rsidR="0041028D" w:rsidRDefault="0041028D" w:rsidP="0041028D">
      <w:pPr>
        <w:pStyle w:val="a3"/>
        <w:spacing w:after="274" w:afterAutospacing="0"/>
      </w:pPr>
      <w:r>
        <w:t>11.​ </w:t>
      </w:r>
      <w:proofErr w:type="spellStart"/>
      <w:r>
        <w:t>Мысник</w:t>
      </w:r>
      <w:proofErr w:type="spellEnd"/>
      <w:r>
        <w:t xml:space="preserve"> Анатолий Иванович, ГНЦ «ИФВЭ» </w:t>
      </w:r>
    </w:p>
    <w:p w:rsidR="0041028D" w:rsidRDefault="0041028D" w:rsidP="0041028D">
      <w:pPr>
        <w:pStyle w:val="a3"/>
        <w:spacing w:after="274" w:afterAutospacing="0"/>
      </w:pPr>
      <w:r>
        <w:t xml:space="preserve">12.​ Нечаева Нина Алексеевна, газета «Правда» </w:t>
      </w:r>
    </w:p>
    <w:p w:rsidR="0041028D" w:rsidRDefault="0041028D" w:rsidP="0041028D">
      <w:pPr>
        <w:pStyle w:val="a3"/>
        <w:spacing w:after="274" w:afterAutospacing="0"/>
      </w:pPr>
      <w:r>
        <w:t>13.​ </w:t>
      </w:r>
      <w:proofErr w:type="spellStart"/>
      <w:r>
        <w:t>Рогалёв</w:t>
      </w:r>
      <w:proofErr w:type="spellEnd"/>
      <w:r>
        <w:t xml:space="preserve"> Роман Николаевич, ГНЦ «ИФВЭ» </w:t>
      </w:r>
    </w:p>
    <w:p w:rsidR="0041028D" w:rsidRDefault="0041028D" w:rsidP="0041028D">
      <w:pPr>
        <w:pStyle w:val="a3"/>
        <w:spacing w:after="274" w:afterAutospacing="0"/>
      </w:pPr>
      <w:r>
        <w:t xml:space="preserve">14.​ Рожков Сергей Борисович, Зеленоград </w:t>
      </w:r>
    </w:p>
    <w:p w:rsidR="0041028D" w:rsidRDefault="0041028D" w:rsidP="0041028D">
      <w:pPr>
        <w:pStyle w:val="a3"/>
        <w:spacing w:after="274" w:afterAutospacing="0"/>
      </w:pPr>
      <w:r>
        <w:t xml:space="preserve">15.​ Семёнов Владимир Викторович, ННРО </w:t>
      </w:r>
      <w:proofErr w:type="gramStart"/>
      <w:r>
        <w:t>ПР</w:t>
      </w:r>
      <w:proofErr w:type="gramEnd"/>
      <w:r>
        <w:t xml:space="preserve"> РАН, Нижний Новгород</w:t>
      </w:r>
    </w:p>
    <w:p w:rsidR="0041028D" w:rsidRDefault="0041028D" w:rsidP="0041028D">
      <w:pPr>
        <w:pStyle w:val="a3"/>
        <w:spacing w:after="274" w:afterAutospacing="0"/>
      </w:pPr>
      <w:r>
        <w:t>16.​ Стрелецкий Александр Михайлович, ГНЦ «НАМИ»</w:t>
      </w:r>
    </w:p>
    <w:p w:rsidR="0041028D" w:rsidRDefault="0041028D" w:rsidP="0041028D">
      <w:pPr>
        <w:pStyle w:val="a3"/>
        <w:spacing w:after="274" w:afterAutospacing="0"/>
      </w:pPr>
      <w:r>
        <w:t xml:space="preserve">17.​ Столяров Игорь Павлович, ИОНХ РАН </w:t>
      </w:r>
    </w:p>
    <w:p w:rsidR="0041028D" w:rsidRDefault="0041028D" w:rsidP="0041028D">
      <w:pPr>
        <w:pStyle w:val="a3"/>
        <w:spacing w:after="274" w:afterAutospacing="0"/>
      </w:pPr>
      <w:r>
        <w:t xml:space="preserve">18.​ Стрелкова Марина Игоревна, НИЦ «Курчатовский институт» </w:t>
      </w:r>
    </w:p>
    <w:p w:rsidR="0041028D" w:rsidRDefault="0041028D" w:rsidP="0041028D">
      <w:pPr>
        <w:pStyle w:val="a3"/>
        <w:spacing w:after="274" w:afterAutospacing="0"/>
      </w:pPr>
      <w:r>
        <w:t>Повестка дня:</w:t>
      </w:r>
    </w:p>
    <w:p w:rsidR="0041028D" w:rsidRDefault="0041028D" w:rsidP="0041028D">
      <w:pPr>
        <w:pStyle w:val="a3"/>
        <w:spacing w:after="274" w:afterAutospacing="0"/>
      </w:pPr>
      <w:r>
        <w:t>1.  Объединение коллективов работников научных организаций на общих</w:t>
      </w:r>
      <w:r>
        <w:br/>
        <w:t>позициях в области государственной научно-технической политики и</w:t>
      </w:r>
      <w:r>
        <w:br/>
      </w:r>
      <w:r>
        <w:lastRenderedPageBreak/>
        <w:t>стратегии развития страны.</w:t>
      </w:r>
      <w:r>
        <w:br/>
        <w:t>2.  Поручения Президиуму РКК.</w:t>
      </w:r>
      <w:r>
        <w:br/>
        <w:t>3.  Об организационной работе и порядке уплаты членских взносов.</w:t>
      </w:r>
    </w:p>
    <w:p w:rsidR="0041028D" w:rsidRDefault="0041028D" w:rsidP="0041028D">
      <w:pPr>
        <w:pStyle w:val="a3"/>
        <w:spacing w:after="274" w:afterAutospacing="0"/>
        <w:jc w:val="both"/>
      </w:pPr>
      <w:r>
        <w:t xml:space="preserve">     Председатель РКК А.С. Миронов обрисовал ситуацию, сложившуюся к настоящему времени в РФ с кадровым составом и финансированием учреждений, занимающихся фундаментальными и прикладными научными проблемами. Начиная с 1991 г за первые 5 лет число исследователей сократилось в 2 раза с 1 </w:t>
      </w:r>
      <w:proofErr w:type="spellStart"/>
      <w:proofErr w:type="gramStart"/>
      <w:r>
        <w:t>млн</w:t>
      </w:r>
      <w:proofErr w:type="spellEnd"/>
      <w:proofErr w:type="gramEnd"/>
      <w:r>
        <w:t xml:space="preserve"> до 0.5 </w:t>
      </w:r>
      <w:proofErr w:type="spellStart"/>
      <w:r>
        <w:t>млн</w:t>
      </w:r>
      <w:proofErr w:type="spellEnd"/>
      <w:r>
        <w:t xml:space="preserve"> человек. По данным Росстата в 2015 г общее число работников в учреждениях науки составило 700 тыс., из них исследователей 375 тыс. В РАН, РАСХН и РАМН трудится 100 тыс. человек, из них исследователей 50 тыс. С 2008 по 2015 г происходил рост расходов на научные исследования, однако он </w:t>
      </w:r>
      <w:proofErr w:type="gramStart"/>
      <w:r>
        <w:t>вызван</w:t>
      </w:r>
      <w:proofErr w:type="gramEnd"/>
      <w:r>
        <w:t xml:space="preserve"> прежде всего увеличением финансирования оборонной науки и в меньшей степени учреждений высшей школы. В вопросах финансирования научных учреждений у Президента и Правительства РФ на первом месте стоит оборонка и космос, на втором – прикладная наука и только на третьем месте фундаментальные исследования. Поручение Президента о том, что расходы на науку в 2016 г должны быть не меньше, чем в 2015 г не выполнено. В 2017 г грядет дальнейшее сокращение финансирования, что может вызвать массовые увольнения сотрудников научных учреждений. Угроза сокращений нависла даже над сотрудниками Курчатовского института, находящегося в фаворе у Президента и Правительства РФ. В связи с возникшими проблемами Профсоюз работников Российской академии наук объявил о проведении в сентябре 2016 года массовых акций протеста. </w:t>
      </w:r>
    </w:p>
    <w:p w:rsidR="0041028D" w:rsidRDefault="0041028D" w:rsidP="0041028D">
      <w:pPr>
        <w:pStyle w:val="a3"/>
        <w:spacing w:after="274" w:afterAutospacing="0"/>
        <w:jc w:val="both"/>
      </w:pPr>
      <w:r>
        <w:t xml:space="preserve">   В разгоревшейся на заседании дискуссии представители </w:t>
      </w:r>
      <w:proofErr w:type="spellStart"/>
      <w:r>
        <w:t>Росатома</w:t>
      </w:r>
      <w:proofErr w:type="spellEnd"/>
      <w:r>
        <w:t xml:space="preserve"> предложили не ограничиваться требованиями только увеличения финансирования фундаментальных и прикладных исследований, но также выразить недоверие Правительству РФ и прежде всего его Председателю, многолетняя политика которых привела к снижению научного, технологического и оборонного потенциала страны. Главная проблема заключается в засилье безграмотных чиновников, ничего не понимающих в вопросах науки и принимающих неверные решения. Аналогичное мнение выразил руководитель ПК ГНЦ «НАМИ». От </w:t>
      </w:r>
      <w:proofErr w:type="spellStart"/>
      <w:r>
        <w:t>Росатома</w:t>
      </w:r>
      <w:proofErr w:type="spellEnd"/>
      <w:r>
        <w:t xml:space="preserve"> было сделано предложение РКК и Профсоюзу работников РАН </w:t>
      </w:r>
      <w:proofErr w:type="gramStart"/>
      <w:r>
        <w:t>присылать</w:t>
      </w:r>
      <w:proofErr w:type="gramEnd"/>
      <w:r>
        <w:t xml:space="preserve"> официальные письма с предложением принять участие в массовых акциях. Только в этом случае руководители Профсоюза </w:t>
      </w:r>
      <w:proofErr w:type="spellStart"/>
      <w:r>
        <w:t>Росатома</w:t>
      </w:r>
      <w:proofErr w:type="spellEnd"/>
      <w:r>
        <w:t xml:space="preserve"> могут послать своих представителей. </w:t>
      </w:r>
    </w:p>
    <w:p w:rsidR="0041028D" w:rsidRDefault="0041028D" w:rsidP="0041028D">
      <w:pPr>
        <w:pStyle w:val="a3"/>
        <w:spacing w:after="274" w:afterAutospacing="0"/>
        <w:jc w:val="both"/>
      </w:pPr>
      <w:r>
        <w:t xml:space="preserve">   Представитель ИОНХ РАН выразился в том смысле, что в институтах Российской академии наук с советских времен сохранилось еще много мечтателей, бездельников и </w:t>
      </w:r>
      <w:proofErr w:type="spellStart"/>
      <w:r>
        <w:t>дураков</w:t>
      </w:r>
      <w:proofErr w:type="spellEnd"/>
      <w:r>
        <w:t xml:space="preserve">, витающих в облаках. А Президиум РАН и Профсоюз РАН не предпринимали усилий по исправлению столь удручающей ситуации. С ним не согласились представители Пущинского научного центра, Нижнего Новгорода, Гатчины и Москвы. Было отмечено, что Профсоюз РАН представляет собой наиболее действенную структуру из всех профорганизаций научного профиля. Только массовые протесты, организованные Профсоюзной организацией РАН, предотвратили полную ликвидацию Академии, намеченную в первоначальном проекте реформы. К сожалению, наблюдается тенденция падения активности научных работников к участию в массовых акциях в защиту своих требований. Одна из причин этого заключается в смене поколений. Традиции коллективизма постепенно уходят вместе со старшим поколением. Новая генерация молодых научных сотрудников мало настроена на организацию и проведение коллективных действий, часто выражает свой протест посредством ухода в другие более прибыльные сферы деятельности или перехода в научные организации Запада и Востока. </w:t>
      </w:r>
    </w:p>
    <w:p w:rsidR="0041028D" w:rsidRDefault="0041028D" w:rsidP="0041028D">
      <w:pPr>
        <w:pStyle w:val="a3"/>
        <w:spacing w:after="274" w:afterAutospacing="0"/>
        <w:jc w:val="both"/>
      </w:pPr>
      <w:r>
        <w:lastRenderedPageBreak/>
        <w:t xml:space="preserve">   На заседании прозвучало мнение о том, что в своем сопротивлении чиновникам работники науки еще недостаточно активно используют средства массовой информации. Рядовой читатель мало осведомлен о процессах, происходящих в научном сообществе. Газеты «Правда» и «Завтра» готовы предоставить возможность сообщать правдивую информацию о бедственном положении научных организаций. Со стороны Профсоюзов предложено закупать на одно учреждение 100 экземпляров газеты, публикующей материал о положении в науке. Опыт одного из московских институтов показал, что такого рода печатные издания разбираются сотрудниками моментально. Было предложено в частности организовать выпуск плаката с карикатурой на лидера ЛДПР, отказавшегося поддержать требования Профсоюза РАН по увеличению финансирования научных исследований. </w:t>
      </w:r>
    </w:p>
    <w:p w:rsidR="0041028D" w:rsidRDefault="0041028D" w:rsidP="0041028D">
      <w:pPr>
        <w:pStyle w:val="a3"/>
        <w:spacing w:after="274" w:afterAutospacing="0"/>
        <w:jc w:val="both"/>
      </w:pPr>
      <w:r>
        <w:t xml:space="preserve">    Исполнительный директор РКК Ю.А. Захарченко сообщил о плодотворных консультациях </w:t>
      </w:r>
      <w:proofErr w:type="spellStart"/>
      <w:r>
        <w:t>Росавиа</w:t>
      </w:r>
      <w:proofErr w:type="spellEnd"/>
      <w:r>
        <w:t xml:space="preserve"> с заместителем Аналитического центра при Правительстве РФ Ю.М. </w:t>
      </w:r>
      <w:proofErr w:type="spellStart"/>
      <w:r>
        <w:t>Урличичем</w:t>
      </w:r>
      <w:proofErr w:type="spellEnd"/>
      <w:r>
        <w:t xml:space="preserve">. Международная федерация профсоюзов наметила провести очередной съезд в </w:t>
      </w:r>
      <w:proofErr w:type="gramStart"/>
      <w:r>
        <w:t>г</w:t>
      </w:r>
      <w:proofErr w:type="gramEnd"/>
      <w:r>
        <w:t xml:space="preserve">. Дурбане (ЮАР) и предложила РКК принять в нем участие. </w:t>
      </w:r>
      <w:proofErr w:type="spellStart"/>
      <w:r>
        <w:t>Профавиа</w:t>
      </w:r>
      <w:proofErr w:type="spellEnd"/>
      <w:r>
        <w:t xml:space="preserve"> спонсирует затраты члена РКК для поездки в ЮАР, КПРФ обязалось оказать помощь в решении </w:t>
      </w:r>
      <w:proofErr w:type="spellStart"/>
      <w:r>
        <w:t>оргвопросов</w:t>
      </w:r>
      <w:proofErr w:type="spellEnd"/>
      <w:r>
        <w:t>.</w:t>
      </w:r>
    </w:p>
    <w:p w:rsidR="0041028D" w:rsidRDefault="0041028D" w:rsidP="0041028D">
      <w:pPr>
        <w:pStyle w:val="a3"/>
        <w:spacing w:after="274" w:afterAutospacing="0"/>
        <w:jc w:val="both"/>
      </w:pPr>
      <w:r>
        <w:t xml:space="preserve">   </w:t>
      </w:r>
      <w:proofErr w:type="gramStart"/>
      <w:r>
        <w:t>По результатам обсуждения было принято решение поддержать сентябрьские акции протеста Профсоюза РАН, А.С. Миронову выступить от имени РКК «Наука» на Чрезвычайном собрании научных сотрудников в поддержку требований профсоюза по увеличению финансирования науки, послать резолюции РКК Президенту, Председателю Правительства РФ и Министру образования и науки, предпринять усилия по организации встречи с новым Министром образования и науки О.Ю. Васильевой.</w:t>
      </w:r>
      <w:proofErr w:type="gramEnd"/>
    </w:p>
    <w:p w:rsidR="0041028D" w:rsidRDefault="0041028D" w:rsidP="0041028D">
      <w:pPr>
        <w:pStyle w:val="a3"/>
        <w:spacing w:after="274" w:afterAutospacing="0"/>
      </w:pPr>
      <w:r>
        <w:t>Представитель РКК от ННРО ПРАН</w:t>
      </w:r>
    </w:p>
    <w:p w:rsidR="0041028D" w:rsidRDefault="0041028D" w:rsidP="0041028D">
      <w:pPr>
        <w:pStyle w:val="a3"/>
        <w:spacing w:after="274" w:afterAutospacing="0"/>
      </w:pPr>
      <w:r>
        <w:t>В.В. Семенов</w:t>
      </w:r>
    </w:p>
    <w:p w:rsidR="0041028D" w:rsidRDefault="0041028D" w:rsidP="0041028D">
      <w:pPr>
        <w:pStyle w:val="a3"/>
        <w:spacing w:after="274" w:afterAutospacing="0"/>
      </w:pPr>
      <w:r>
        <w:t>11.09. 2016.</w:t>
      </w:r>
    </w:p>
    <w:p w:rsidR="00F31B2E" w:rsidRDefault="00F31B2E"/>
    <w:sectPr w:rsidR="00F31B2E" w:rsidSect="00F3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8D"/>
    <w:rsid w:val="00277CF4"/>
    <w:rsid w:val="0041028D"/>
    <w:rsid w:val="004C2FCF"/>
    <w:rsid w:val="00F3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5503</Characters>
  <Application>Microsoft Office Word</Application>
  <DocSecurity>0</DocSecurity>
  <Lines>45</Lines>
  <Paragraphs>12</Paragraphs>
  <ScaleCrop>false</ScaleCrop>
  <Company>USN Team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2</cp:revision>
  <dcterms:created xsi:type="dcterms:W3CDTF">2016-09-14T10:16:00Z</dcterms:created>
  <dcterms:modified xsi:type="dcterms:W3CDTF">2016-09-14T10:16:00Z</dcterms:modified>
</cp:coreProperties>
</file>