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79" w:rsidRPr="00277580" w:rsidRDefault="00075A79" w:rsidP="002020C7">
      <w:pPr>
        <w:jc w:val="center"/>
        <w:rPr>
          <w:b/>
          <w:sz w:val="32"/>
          <w:szCs w:val="32"/>
        </w:rPr>
      </w:pPr>
      <w:r w:rsidRPr="00277580">
        <w:rPr>
          <w:b/>
          <w:sz w:val="32"/>
          <w:szCs w:val="32"/>
        </w:rPr>
        <w:t xml:space="preserve">Встреча председателя Профобъединения «РКК-Наука» с заместителем руководителя Федерального агентства научных организаций России С.В.Кузьминым 22 мая </w:t>
      </w:r>
      <w:smartTag w:uri="urn:schemas-microsoft-com:office:smarttags" w:element="metricconverter">
        <w:smartTagPr>
          <w:attr w:name="ProductID" w:val="2017 г"/>
        </w:smartTagPr>
        <w:r w:rsidRPr="00277580">
          <w:rPr>
            <w:b/>
            <w:sz w:val="32"/>
            <w:szCs w:val="32"/>
          </w:rPr>
          <w:t>2017 г</w:t>
        </w:r>
      </w:smartTag>
      <w:r w:rsidRPr="00277580">
        <w:rPr>
          <w:b/>
          <w:sz w:val="32"/>
          <w:szCs w:val="32"/>
        </w:rPr>
        <w:t>.</w:t>
      </w:r>
    </w:p>
    <w:p w:rsidR="00075A79" w:rsidRPr="00A130E0" w:rsidRDefault="00075A79" w:rsidP="00277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130E0">
        <w:rPr>
          <w:sz w:val="24"/>
          <w:szCs w:val="24"/>
        </w:rPr>
        <w:t xml:space="preserve">Встреча состоялась по договоренности 22 мая в ФАНО с целью получить для </w:t>
      </w:r>
      <w:r>
        <w:rPr>
          <w:sz w:val="24"/>
          <w:szCs w:val="24"/>
        </w:rPr>
        <w:t>Профобъединения «РКК-Наука»</w:t>
      </w:r>
      <w:r w:rsidRPr="00A130E0">
        <w:rPr>
          <w:sz w:val="24"/>
          <w:szCs w:val="24"/>
        </w:rPr>
        <w:t xml:space="preserve"> пояснения по смыслу и цели требований </w:t>
      </w:r>
      <w:r>
        <w:rPr>
          <w:sz w:val="24"/>
          <w:szCs w:val="24"/>
        </w:rPr>
        <w:t>А</w:t>
      </w:r>
      <w:r w:rsidRPr="00A130E0">
        <w:rPr>
          <w:sz w:val="24"/>
          <w:szCs w:val="24"/>
        </w:rPr>
        <w:t>гентства, изложенных в письме от 05.05.2017 № 007-18.1.2-11/СК-247 "О корректировке дорожных карт".</w:t>
      </w:r>
    </w:p>
    <w:p w:rsidR="00075A79" w:rsidRPr="00A130E0" w:rsidRDefault="00075A79" w:rsidP="0004730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130E0">
        <w:rPr>
          <w:b/>
          <w:sz w:val="24"/>
          <w:szCs w:val="24"/>
        </w:rPr>
        <w:t>Что хочет ФАНО?</w:t>
      </w:r>
    </w:p>
    <w:p w:rsidR="00075A79" w:rsidRPr="00A130E0" w:rsidRDefault="00075A79" w:rsidP="00047307">
      <w:pPr>
        <w:rPr>
          <w:sz w:val="24"/>
          <w:szCs w:val="24"/>
        </w:rPr>
      </w:pPr>
      <w:r w:rsidRPr="00A130E0">
        <w:rPr>
          <w:sz w:val="24"/>
          <w:szCs w:val="24"/>
        </w:rPr>
        <w:t>Рабочее время ученого</w:t>
      </w:r>
      <w:r>
        <w:rPr>
          <w:sz w:val="24"/>
          <w:szCs w:val="24"/>
        </w:rPr>
        <w:t>, работающего в подведомственном ФАНО России Институте,</w:t>
      </w:r>
      <w:r w:rsidRPr="00A130E0">
        <w:rPr>
          <w:sz w:val="24"/>
          <w:szCs w:val="24"/>
        </w:rPr>
        <w:t xml:space="preserve"> обобщенно можно </w:t>
      </w:r>
      <w:r>
        <w:rPr>
          <w:sz w:val="24"/>
          <w:szCs w:val="24"/>
        </w:rPr>
        <w:t>разделить на</w:t>
      </w:r>
      <w:r w:rsidRPr="00A130E0">
        <w:rPr>
          <w:sz w:val="24"/>
          <w:szCs w:val="24"/>
        </w:rPr>
        <w:t xml:space="preserve"> пят</w:t>
      </w:r>
      <w:r>
        <w:rPr>
          <w:sz w:val="24"/>
          <w:szCs w:val="24"/>
        </w:rPr>
        <w:t>ь</w:t>
      </w:r>
      <w:r w:rsidRPr="00A130E0">
        <w:rPr>
          <w:sz w:val="24"/>
          <w:szCs w:val="24"/>
        </w:rPr>
        <w:t xml:space="preserve"> частей</w:t>
      </w:r>
      <w:r>
        <w:rPr>
          <w:sz w:val="24"/>
          <w:szCs w:val="24"/>
        </w:rPr>
        <w:t>, расходуемых</w:t>
      </w:r>
      <w:r w:rsidRPr="00A130E0">
        <w:rPr>
          <w:sz w:val="24"/>
          <w:szCs w:val="24"/>
        </w:rPr>
        <w:t xml:space="preserve"> на выполнение:</w:t>
      </w:r>
    </w:p>
    <w:p w:rsidR="00075A79" w:rsidRPr="00A130E0" w:rsidRDefault="00075A79" w:rsidP="00D90472">
      <w:pPr>
        <w:spacing w:after="0"/>
        <w:rPr>
          <w:sz w:val="24"/>
          <w:szCs w:val="24"/>
        </w:rPr>
      </w:pPr>
      <w:r w:rsidRPr="00A130E0">
        <w:rPr>
          <w:sz w:val="24"/>
          <w:szCs w:val="24"/>
        </w:rPr>
        <w:t>- госзадания, обеспеченного бюджетным финансированием (субсиди</w:t>
      </w:r>
      <w:r>
        <w:rPr>
          <w:sz w:val="24"/>
          <w:szCs w:val="24"/>
        </w:rPr>
        <w:t>ей</w:t>
      </w:r>
      <w:r w:rsidRPr="00A130E0">
        <w:rPr>
          <w:sz w:val="24"/>
          <w:szCs w:val="24"/>
        </w:rPr>
        <w:t>);</w:t>
      </w:r>
    </w:p>
    <w:p w:rsidR="00075A79" w:rsidRPr="00A130E0" w:rsidRDefault="00075A79" w:rsidP="00D90472">
      <w:pPr>
        <w:spacing w:after="0"/>
        <w:rPr>
          <w:sz w:val="24"/>
          <w:szCs w:val="24"/>
        </w:rPr>
      </w:pPr>
      <w:r w:rsidRPr="00A130E0">
        <w:rPr>
          <w:sz w:val="24"/>
          <w:szCs w:val="24"/>
        </w:rPr>
        <w:t>- внебюджетного договора, обеспеченного отдельным финансированием по договору с институтом;</w:t>
      </w:r>
    </w:p>
    <w:p w:rsidR="00075A79" w:rsidRPr="00A130E0" w:rsidRDefault="00075A79" w:rsidP="00D90472">
      <w:pPr>
        <w:spacing w:after="0"/>
        <w:rPr>
          <w:sz w:val="24"/>
          <w:szCs w:val="24"/>
        </w:rPr>
      </w:pPr>
      <w:r w:rsidRPr="00A130E0">
        <w:rPr>
          <w:sz w:val="24"/>
          <w:szCs w:val="24"/>
        </w:rPr>
        <w:t>- гранта по программе Президиума РАН, обеспеченного целевым бюджетным финансированием;</w:t>
      </w:r>
    </w:p>
    <w:p w:rsidR="00075A79" w:rsidRPr="00A130E0" w:rsidRDefault="00075A79" w:rsidP="00D90472">
      <w:pPr>
        <w:spacing w:after="0"/>
        <w:rPr>
          <w:sz w:val="24"/>
          <w:szCs w:val="24"/>
        </w:rPr>
      </w:pPr>
      <w:r w:rsidRPr="00A130E0">
        <w:rPr>
          <w:sz w:val="24"/>
          <w:szCs w:val="24"/>
        </w:rPr>
        <w:t>- гранта РФФИ (или Бортника и т.п.), обеспеч</w:t>
      </w:r>
      <w:r>
        <w:rPr>
          <w:sz w:val="24"/>
          <w:szCs w:val="24"/>
        </w:rPr>
        <w:t>ивающе</w:t>
      </w:r>
      <w:r w:rsidRPr="00A130E0">
        <w:rPr>
          <w:sz w:val="24"/>
          <w:szCs w:val="24"/>
        </w:rPr>
        <w:t xml:space="preserve">го грантополучателя </w:t>
      </w:r>
      <w:r>
        <w:rPr>
          <w:sz w:val="24"/>
          <w:szCs w:val="24"/>
        </w:rPr>
        <w:t xml:space="preserve">(физическое лицо или группу лиц) </w:t>
      </w:r>
      <w:r w:rsidRPr="00A130E0">
        <w:rPr>
          <w:sz w:val="24"/>
          <w:szCs w:val="24"/>
        </w:rPr>
        <w:t xml:space="preserve">отдельным бюджетным финансированием по договору с </w:t>
      </w:r>
      <w:r>
        <w:rPr>
          <w:sz w:val="24"/>
          <w:szCs w:val="24"/>
        </w:rPr>
        <w:t>Фондом и И</w:t>
      </w:r>
      <w:r w:rsidRPr="00A130E0">
        <w:rPr>
          <w:sz w:val="24"/>
          <w:szCs w:val="24"/>
        </w:rPr>
        <w:t>нститутом;</w:t>
      </w:r>
    </w:p>
    <w:p w:rsidR="00075A79" w:rsidRPr="00A130E0" w:rsidRDefault="00075A79" w:rsidP="00D90472">
      <w:pPr>
        <w:rPr>
          <w:sz w:val="24"/>
          <w:szCs w:val="24"/>
        </w:rPr>
      </w:pPr>
      <w:r w:rsidRPr="00A130E0">
        <w:rPr>
          <w:sz w:val="24"/>
          <w:szCs w:val="24"/>
        </w:rPr>
        <w:t>- задания по соглашению с другим работодателем (в другой организации), не связанному с Институтом.</w:t>
      </w:r>
    </w:p>
    <w:p w:rsidR="00075A79" w:rsidRPr="00A130E0" w:rsidRDefault="00075A79" w:rsidP="00277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130E0">
        <w:rPr>
          <w:sz w:val="24"/>
          <w:szCs w:val="24"/>
        </w:rPr>
        <w:t xml:space="preserve">В каждом конкретном случае соотношение этих частей индивидуально, вплоть до отсутствия </w:t>
      </w:r>
      <w:r>
        <w:rPr>
          <w:sz w:val="24"/>
          <w:szCs w:val="24"/>
        </w:rPr>
        <w:t>отдельных позиций</w:t>
      </w:r>
      <w:r w:rsidRPr="00A130E0">
        <w:rPr>
          <w:sz w:val="24"/>
          <w:szCs w:val="24"/>
        </w:rPr>
        <w:t xml:space="preserve">. Задача, которую  ставит ФАНО перед институтами,  - </w:t>
      </w:r>
      <w:r w:rsidRPr="00A130E0">
        <w:rPr>
          <w:b/>
          <w:sz w:val="24"/>
          <w:szCs w:val="24"/>
        </w:rPr>
        <w:t xml:space="preserve">добиться правильного разграничения этих позиций для каждого сотрудника </w:t>
      </w:r>
      <w:r w:rsidRPr="00A130E0">
        <w:rPr>
          <w:sz w:val="24"/>
          <w:szCs w:val="24"/>
        </w:rPr>
        <w:t>(</w:t>
      </w:r>
      <w:r>
        <w:rPr>
          <w:sz w:val="24"/>
          <w:szCs w:val="24"/>
        </w:rPr>
        <w:t>период учета</w:t>
      </w:r>
      <w:r w:rsidRPr="00A130E0">
        <w:rPr>
          <w:sz w:val="24"/>
          <w:szCs w:val="24"/>
        </w:rPr>
        <w:t xml:space="preserve"> задается формой стат</w:t>
      </w:r>
      <w:r>
        <w:rPr>
          <w:sz w:val="24"/>
          <w:szCs w:val="24"/>
        </w:rPr>
        <w:t xml:space="preserve">истического </w:t>
      </w:r>
      <w:r w:rsidRPr="00A130E0">
        <w:rPr>
          <w:sz w:val="24"/>
          <w:szCs w:val="24"/>
        </w:rPr>
        <w:t xml:space="preserve">наблюдения </w:t>
      </w:r>
      <w:r>
        <w:rPr>
          <w:sz w:val="24"/>
          <w:szCs w:val="24"/>
        </w:rPr>
        <w:t xml:space="preserve">№ </w:t>
      </w:r>
      <w:r w:rsidRPr="00A130E0">
        <w:rPr>
          <w:sz w:val="24"/>
          <w:szCs w:val="24"/>
        </w:rPr>
        <w:t>3</w:t>
      </w:r>
      <w:r>
        <w:rPr>
          <w:sz w:val="24"/>
          <w:szCs w:val="24"/>
        </w:rPr>
        <w:t>П</w:t>
      </w:r>
      <w:r w:rsidRPr="00A130E0">
        <w:rPr>
          <w:sz w:val="24"/>
          <w:szCs w:val="24"/>
        </w:rPr>
        <w:t>-наука) и по каждой теме</w:t>
      </w:r>
      <w:r>
        <w:rPr>
          <w:sz w:val="24"/>
          <w:szCs w:val="24"/>
        </w:rPr>
        <w:t>, зафиксированной Программой фундаментальных исследований</w:t>
      </w:r>
      <w:r w:rsidRPr="00A130E0">
        <w:rPr>
          <w:sz w:val="24"/>
          <w:szCs w:val="24"/>
        </w:rPr>
        <w:t>.</w:t>
      </w:r>
    </w:p>
    <w:p w:rsidR="00075A79" w:rsidRPr="00A130E0" w:rsidRDefault="00075A79" w:rsidP="0004730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130E0">
        <w:rPr>
          <w:b/>
          <w:sz w:val="24"/>
          <w:szCs w:val="24"/>
        </w:rPr>
        <w:t>Зачем это надо?</w:t>
      </w:r>
    </w:p>
    <w:p w:rsidR="00075A79" w:rsidRPr="00A130E0" w:rsidRDefault="00075A79" w:rsidP="00277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130E0">
        <w:rPr>
          <w:sz w:val="24"/>
          <w:szCs w:val="24"/>
        </w:rPr>
        <w:t>Цель – получить достоверные знания о фактических затратах времени на выполнение госзадания по каждой теме</w:t>
      </w:r>
      <w:r>
        <w:rPr>
          <w:sz w:val="24"/>
          <w:szCs w:val="24"/>
        </w:rPr>
        <w:t xml:space="preserve"> </w:t>
      </w:r>
      <w:r w:rsidRPr="00A130E0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фундаментальных исследований</w:t>
      </w:r>
      <w:r w:rsidRPr="00A130E0">
        <w:rPr>
          <w:sz w:val="24"/>
          <w:szCs w:val="24"/>
        </w:rPr>
        <w:t xml:space="preserve"> для объективного представления заявок </w:t>
      </w:r>
      <w:r>
        <w:rPr>
          <w:sz w:val="24"/>
          <w:szCs w:val="24"/>
        </w:rPr>
        <w:t xml:space="preserve">через Минобрнауки России Минфину России </w:t>
      </w:r>
      <w:r w:rsidRPr="00A130E0">
        <w:rPr>
          <w:sz w:val="24"/>
          <w:szCs w:val="24"/>
        </w:rPr>
        <w:t xml:space="preserve">на выполнение госзадания с учетом показателей оплаты труда научных сотрудников по Указу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Pr="00A130E0">
          <w:rPr>
            <w:sz w:val="24"/>
            <w:szCs w:val="24"/>
          </w:rPr>
          <w:t>2012 г</w:t>
        </w:r>
      </w:smartTag>
      <w:r w:rsidRPr="00A130E0">
        <w:rPr>
          <w:sz w:val="24"/>
          <w:szCs w:val="24"/>
        </w:rPr>
        <w:t>. № 597.</w:t>
      </w:r>
    </w:p>
    <w:p w:rsidR="00075A79" w:rsidRPr="00B87A24" w:rsidRDefault="00075A79" w:rsidP="00B87A2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Нужно ли в институтах переходить на неполную занятость</w:t>
      </w:r>
      <w:r w:rsidRPr="00B87A24">
        <w:rPr>
          <w:b/>
          <w:sz w:val="24"/>
          <w:szCs w:val="24"/>
        </w:rPr>
        <w:t>?</w:t>
      </w:r>
    </w:p>
    <w:p w:rsidR="00075A79" w:rsidRPr="00A130E0" w:rsidRDefault="00075A79" w:rsidP="00277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ФАНО не выдвигает никаких требований по переходу на неполную занятость. С учетом финансового положения в каждом институте администрация и профком регулируют зарплату, в том числе зарплату научных сотрудников с учетом Указа №597 и дорожной карты к нему. Недостаточность финансирования госзадания должна быть обоснована с учетом отражения реальных </w:t>
      </w:r>
      <w:bookmarkStart w:id="0" w:name="_GoBack"/>
      <w:bookmarkEnd w:id="0"/>
      <w:r>
        <w:rPr>
          <w:sz w:val="24"/>
          <w:szCs w:val="24"/>
        </w:rPr>
        <w:t xml:space="preserve">трудозатрат на его выполнение. </w:t>
      </w:r>
    </w:p>
    <w:p w:rsidR="00075A79" w:rsidRDefault="00075A79" w:rsidP="00277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130E0">
        <w:rPr>
          <w:sz w:val="24"/>
          <w:szCs w:val="24"/>
        </w:rPr>
        <w:t xml:space="preserve">Переданы С.В.Кузьмину </w:t>
      </w:r>
      <w:r>
        <w:rPr>
          <w:sz w:val="24"/>
          <w:szCs w:val="24"/>
        </w:rPr>
        <w:t xml:space="preserve">прилагаемые </w:t>
      </w:r>
      <w:r w:rsidRPr="00A130E0">
        <w:rPr>
          <w:sz w:val="24"/>
          <w:szCs w:val="24"/>
        </w:rPr>
        <w:t xml:space="preserve">материалы презентации </w:t>
      </w:r>
      <w:r>
        <w:rPr>
          <w:sz w:val="24"/>
          <w:szCs w:val="24"/>
        </w:rPr>
        <w:t xml:space="preserve">РКК </w:t>
      </w:r>
      <w:r w:rsidRPr="00A130E0">
        <w:rPr>
          <w:sz w:val="24"/>
          <w:szCs w:val="24"/>
        </w:rPr>
        <w:t>о финансировании фундаментальных исследований и требованиях профсоюзов науки.</w:t>
      </w:r>
    </w:p>
    <w:p w:rsidR="00075A79" w:rsidRDefault="00075A79" w:rsidP="00646157">
      <w:pPr>
        <w:rPr>
          <w:sz w:val="24"/>
          <w:szCs w:val="24"/>
        </w:rPr>
      </w:pPr>
      <w:r>
        <w:rPr>
          <w:sz w:val="24"/>
          <w:szCs w:val="24"/>
        </w:rPr>
        <w:t>Председатель Профобъединения «РКК-Наука»                                   А.С.Миронов</w:t>
      </w:r>
    </w:p>
    <w:p w:rsidR="00075A79" w:rsidRDefault="00075A79" w:rsidP="00646157">
      <w:pPr>
        <w:rPr>
          <w:sz w:val="24"/>
          <w:szCs w:val="24"/>
        </w:rPr>
        <w:sectPr w:rsidR="00075A79" w:rsidSect="00855D95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075A79" w:rsidRDefault="009505DF" w:rsidP="0064615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39250" cy="636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A79" w:rsidRDefault="009505DF" w:rsidP="0064615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91625" cy="6381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A79" w:rsidRDefault="00E24A4B" w:rsidP="00646157">
      <w:pPr>
        <w:rPr>
          <w:sz w:val="24"/>
          <w:szCs w:val="24"/>
        </w:rPr>
      </w:pPr>
      <w:r w:rsidRPr="00E24A4B">
        <w:rPr>
          <w:noProof/>
          <w:lang w:eastAsia="ru-RU"/>
        </w:rPr>
        <w:lastRenderedPageBreak/>
        <w:pict>
          <v:rect id="Заголовок 1" o:spid="_x0000_s1026" style="position:absolute;margin-left:10.8pt;margin-top:-20.95pt;width:10in;height:165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kBGAIAAGUEAAAOAAAAZHJzL2Uyb0RvYy54bWysVF1u1DAQfkfiDpbfaX66y0+02Qq1okKq&#10;oKJwAK9jbyJsj2W7u1kuwjUQvIHEGfZIjJ1stoW+gHiIFWfmm5lvvpksznqtyEY434GpaXGSUyIM&#10;h6Yz65p+eP/qyXNKfGCmYQqMqOlOeHq2fPxosbWVKKEF1QhHMIjx1dbWtA3BVlnmeSs08ydghUGj&#10;BKdZwKtbZ41jW4yuVVbm+dNsC66xDrjwHr9eDEa6TPGlFDy8ldKLQFRNsbaQTpfOVTyz5YJVa8ds&#10;2/GxDPYPVWjWGUw6hbpggZFb1/0RSnfcgQcZTjjoDKTsuEgckE2R/8bmpmVWJC7YHG+nNvn/F5a/&#10;2Vw70jU1PaXEMI0S7T/vv+y/7X/uf+DzFZ/vpIh92lpfofuNvXaRqbdXwD96YuDSoXDJJbvnEy9+&#10;9O6l0xGFjEmf2r+b2i/6QDh+fFHMZnmOKnG0lUU+z8t5TJyx6gC3zodLAZrEl5o61De1nW2ufBhc&#10;Dy6IOxaQ3sJOiViDMu+ERM6Y8jSh07SJc+XIhuGcqDCQGT0jRHZKTaDiIRDjXJhQjvWO/hEq0hT+&#10;DXhCpMxgwgTWnQH3UPZjyXLwP7AfOEf6oV/1o4oraHaoOq4t9rAF94kS9drgVCUFcEvSZTZ/VqIY&#10;7q5ldc8S1DkMe8UMxzg15WEoz8DL2wCyS5rE7EPKsSqc5aTquHdxWe7ek9fx77D8BQAA//8DAFBL&#10;AwQUAAYACAAAACEA2GS49OAAAAALAQAADwAAAGRycy9kb3ducmV2LnhtbEyPwUrDQBCG70LfYZmC&#10;t3aTEpY2ZlOkRUQRoVHxus1Ok2B2NmS3SfTp3Zz0OPN//PNNtp9MywbsXWNJQryOgCGVVjdUSXh/&#10;e1htgTmvSKvWEkr4Rgf7fHGTqVTbkU44FL5ioYRcqiTU3ncp566s0Si3th1SyC62N8qHsa+47tUY&#10;yk3LN1EkuFENhQu16vBQY/lVXI2EyxQnH8PT8eXxk7piNK/P1fgjpLxdTvd3wDxO/g+GWT+oQx6c&#10;zvZK2rFWwiYWgZSwSuIdsBlIxLw6h2i7E8DzjP//If8FAAD//wMAUEsBAi0AFAAGAAgAAAAhALaD&#10;OJL+AAAA4QEAABMAAAAAAAAAAAAAAAAAAAAAAFtDb250ZW50X1R5cGVzXS54bWxQSwECLQAUAAYA&#10;CAAAACEAOP0h/9YAAACUAQAACwAAAAAAAAAAAAAAAAAvAQAAX3JlbHMvLnJlbHNQSwECLQAUAAYA&#10;CAAAACEA5d3pARgCAABlBAAADgAAAAAAAAAAAAAAAAAuAgAAZHJzL2Uyb0RvYy54bWxQSwECLQAU&#10;AAYACAAAACEA2GS49OAAAAALAQAADwAAAAAAAAAAAAAAAAByBAAAZHJzL2Rvd25yZXYueG1sUEsF&#10;BgAAAAAEAAQA8wAAAH8FAAAAAA==&#10;" fillcolor="#c0504d" strokecolor="white" strokeweight="3pt">
            <v:shadow on="t" color="black" opacity="24903f" origin=",.5" offset="0,.55556mm"/>
            <v:path arrowok="t"/>
            <o:lock v:ext="edit" grouping="t"/>
            <v:textbox>
              <w:txbxContent>
                <w:p w:rsidR="00075A79" w:rsidRDefault="00075A79" w:rsidP="009A7D72">
                  <w:pPr>
                    <w:pStyle w:val="a4"/>
                    <w:spacing w:before="0" w:beforeAutospacing="0" w:after="0" w:afterAutospacing="0"/>
                    <w:jc w:val="center"/>
                  </w:pPr>
                  <w:r w:rsidRPr="007A45B9">
                    <w:rPr>
                      <w:rFonts w:ascii="Calibri" w:hAnsi="Calibri"/>
                      <w:b/>
                      <w:bCs/>
                      <w:color w:val="FFFFFF"/>
                      <w:kern w:val="24"/>
                      <w:sz w:val="88"/>
                      <w:szCs w:val="88"/>
                    </w:rPr>
                    <w:t>Требования профсоюзов науки к органам государственной власти Российской Федерации</w:t>
                  </w:r>
                </w:p>
              </w:txbxContent>
            </v:textbox>
          </v:rect>
        </w:pict>
      </w:r>
    </w:p>
    <w:p w:rsidR="00075A79" w:rsidRDefault="00075A79" w:rsidP="00646157">
      <w:pPr>
        <w:rPr>
          <w:sz w:val="24"/>
          <w:szCs w:val="24"/>
        </w:rPr>
      </w:pPr>
    </w:p>
    <w:p w:rsidR="00075A79" w:rsidRDefault="00075A79" w:rsidP="00646157">
      <w:pPr>
        <w:rPr>
          <w:sz w:val="24"/>
          <w:szCs w:val="24"/>
        </w:rPr>
      </w:pPr>
    </w:p>
    <w:p w:rsidR="00075A79" w:rsidRDefault="00E24A4B" w:rsidP="00646157">
      <w:pPr>
        <w:rPr>
          <w:sz w:val="24"/>
          <w:szCs w:val="24"/>
        </w:rPr>
      </w:pPr>
      <w:r w:rsidRPr="00E24A4B">
        <w:rPr>
          <w:noProof/>
          <w:lang w:eastAsia="ru-RU"/>
        </w:rPr>
        <w:pict>
          <v:rect id="Объект 2" o:spid="_x0000_s1027" style="position:absolute;margin-left:10.8pt;margin-top:65.85pt;width:10in;height:383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oxFwIAAF0EAAAOAAAAZHJzL2Uyb0RvYy54bWysVMFuEzEQvSPxD5bvZDdhU9JVNhVqRYVU&#10;QUXLBzheO2vV67FsN9lw5MhH8A89cOEr0j9i7Gy2LSCBEBdr7Xkz82bezM5PulaTtXBeganoeJRT&#10;IgyHWplVRT9ev3kxo8QHZmqmwYiKboWnJ4vnz+YbW4oJNKBr4QgGMb7c2Io2IdgyyzxvRMv8CKww&#10;aJTgWhbw6lZZ7dgGo7c6m+T5UbYBV1sHXHiPr2d7I12k+FIKHt5L6UUguqLILaTTpXMZz2wxZ+XK&#10;Mdso3tNg/8CiZcpg0iHUGQuM3Dr1S6hWcQceZBhxaDOQUnGRasBqxvlP1Vw1zIpUCzbH26FN/v+F&#10;5e/Wl46ouqIFJYa1KNHu6+7u/svu2+77/WcyiR3aWF8i8MpeulijtxfAbzwxcO5QsnGEZE8w8eJ7&#10;dCddG72wVtKlxm+HxosuEI6Px+OiyHPUh6OtmB3NpsU0RWXlwd06H84FtCR+VNShsqnhbH3hQyTA&#10;ygOkZ7MnkKiErRaRgzYfhMRqMeU4eac5E6fakTXDCWGcCxNe9qkTOrpJpfXgOPmzY4+PriLN4OD8&#10;F1kHj5QZTBicW2XA/S57fbPXAJnu8YcO7OuOLQjdsksyJ2R8WUK9Relxd7GdDbhPlOi3BkcriYGr&#10;ki7F9NUEdXGPLcsnlqBPIS1X5Gvg9W0AqZIiD1l6PjjDSah+3+KSPL4n1MNfYfEDAAD//wMAUEsD&#10;BBQABgAIAAAAIQDSMgcP4QAAAAsBAAAPAAAAZHJzL2Rvd25yZXYueG1sTI/BTsMwDIbvSLxDZCRu&#10;LO2YSilNpwoJOCGxsUlwyxqvLTROlWRtx9OTnuDo359+f87Xk+7YgNa1hgTEiwgYUmVUS7WA3fvT&#10;TQrMeUlKdoZQwBkdrIvLi1xmyoy0wWHraxZKyGVSQON9n3Huqga1dAvTI4Xd0VgtfRhtzZWVYyjX&#10;HV9GUcK1bClcaGSPjw1W39uTFoA/z+nrMHx8nvcvb1+lSsrRHkchrq+m8gGYx8n/wTDrB3UogtPB&#10;nEg51glYxkkgQ34b3wGbgVUyRwcB6X26Al7k/P8PxS8AAAD//wMAUEsBAi0AFAAGAAgAAAAhALaD&#10;OJL+AAAA4QEAABMAAAAAAAAAAAAAAAAAAAAAAFtDb250ZW50X1R5cGVzXS54bWxQSwECLQAUAAYA&#10;CAAAACEAOP0h/9YAAACUAQAACwAAAAAAAAAAAAAAAAAvAQAAX3JlbHMvLnJlbHNQSwECLQAUAAYA&#10;CAAAACEAyifaMRcCAABdBAAADgAAAAAAAAAAAAAAAAAuAgAAZHJzL2Uyb0RvYy54bWxQSwECLQAU&#10;AAYACAAAACEA0jIHD+EAAAALAQAADwAAAAAAAAAAAAAAAABxBAAAZHJzL2Rvd25yZXYueG1sUEsF&#10;BgAAAAAEAAQA8wAAAH8FAAAAAA=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path arrowok="t"/>
            <o:lock v:ext="edit" grouping="t"/>
            <v:textbox>
              <w:txbxContent>
                <w:p w:rsidR="00075A79" w:rsidRDefault="00075A79" w:rsidP="009A7D7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44"/>
                    </w:rPr>
                  </w:pPr>
                  <w:r w:rsidRPr="007A45B9">
                    <w:rPr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>Зафиксировать</w:t>
                  </w:r>
                  <w:r w:rsidRPr="007A45B9">
                    <w:rPr>
                      <w:color w:val="000000"/>
                      <w:kern w:val="24"/>
                      <w:sz w:val="44"/>
                      <w:szCs w:val="44"/>
                    </w:rPr>
                    <w:t xml:space="preserve"> во внутренних расходах на исследования и разработки, предусмотренных Указом Президента РФ от 7 мая </w:t>
                  </w: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7A45B9">
                      <w:rPr>
                        <w:color w:val="000000"/>
                        <w:kern w:val="24"/>
                        <w:sz w:val="44"/>
                        <w:szCs w:val="44"/>
                      </w:rPr>
                      <w:t>2012 г</w:t>
                    </w:r>
                  </w:smartTag>
                  <w:r w:rsidRPr="007A45B9">
                    <w:rPr>
                      <w:color w:val="000000"/>
                      <w:kern w:val="24"/>
                      <w:sz w:val="44"/>
                      <w:szCs w:val="44"/>
                    </w:rPr>
                    <w:t xml:space="preserve">. №599, </w:t>
                  </w:r>
                  <w:r w:rsidRPr="007A45B9">
                    <w:rPr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 xml:space="preserve">показатель ассигнований федерального бюджета на проведение фундаментальных научных исследований </w:t>
                  </w:r>
                  <w:r w:rsidRPr="007A45B9">
                    <w:rPr>
                      <w:color w:val="000000"/>
                      <w:kern w:val="24"/>
                      <w:sz w:val="44"/>
                      <w:szCs w:val="44"/>
                    </w:rPr>
                    <w:t>в размере 0,2% в 2017 году, 0,3% в 2018 году, 0,4% в 2019 году и поручить Правительству РФ его достижение для обеспечения возможности реализации стратегических целей социально-экономического развития и безопасности России;</w:t>
                  </w:r>
                </w:p>
                <w:p w:rsidR="00075A79" w:rsidRDefault="00075A79" w:rsidP="009A7D7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44"/>
                    </w:rPr>
                  </w:pPr>
                  <w:r w:rsidRPr="007A45B9">
                    <w:rPr>
                      <w:color w:val="000000"/>
                      <w:kern w:val="24"/>
                      <w:sz w:val="44"/>
                      <w:szCs w:val="44"/>
                    </w:rPr>
                    <w:t xml:space="preserve">Министерству образования и науки, Российской академии наук, Федеральному агентству научных исследований с участием национальных исследовательских центров и профсоюзов науки </w:t>
                  </w:r>
                  <w:r w:rsidRPr="007A45B9">
                    <w:rPr>
                      <w:b/>
                      <w:bCs/>
                      <w:color w:val="000000"/>
                      <w:kern w:val="24"/>
                      <w:sz w:val="44"/>
                      <w:szCs w:val="44"/>
                    </w:rPr>
                    <w:t>подготовить совместные предложения по включению указанного показателя в план реализации Стратегии научно-технологического развития РФ и в бюджетные проектировки на 2017-2020 годы.</w:t>
                  </w:r>
                </w:p>
              </w:txbxContent>
            </v:textbox>
          </v:rect>
        </w:pict>
      </w:r>
      <w:r w:rsidR="00075A79">
        <w:rPr>
          <w:sz w:val="24"/>
          <w:szCs w:val="24"/>
        </w:rPr>
        <w:br w:type="page"/>
      </w:r>
    </w:p>
    <w:p w:rsidR="00075A79" w:rsidRPr="00A130E0" w:rsidRDefault="009505DF" w:rsidP="0064615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86875" cy="6172200"/>
            <wp:effectExtent l="1905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A79" w:rsidRPr="00A130E0" w:rsidSect="00A130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F66"/>
    <w:multiLevelType w:val="hybridMultilevel"/>
    <w:tmpl w:val="E6C8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CB2939"/>
    <w:multiLevelType w:val="hybridMultilevel"/>
    <w:tmpl w:val="3C30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ED182C"/>
    <w:multiLevelType w:val="hybridMultilevel"/>
    <w:tmpl w:val="20327A3A"/>
    <w:lvl w:ilvl="0" w:tplc="60B44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29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67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8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E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4D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4F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6F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C3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7307"/>
    <w:rsid w:val="00047307"/>
    <w:rsid w:val="00075A79"/>
    <w:rsid w:val="00184DA2"/>
    <w:rsid w:val="002020C7"/>
    <w:rsid w:val="00277580"/>
    <w:rsid w:val="003509C1"/>
    <w:rsid w:val="00417B9B"/>
    <w:rsid w:val="00543BD7"/>
    <w:rsid w:val="00571763"/>
    <w:rsid w:val="00646157"/>
    <w:rsid w:val="006D65F0"/>
    <w:rsid w:val="00770DE1"/>
    <w:rsid w:val="007A45B9"/>
    <w:rsid w:val="00855D95"/>
    <w:rsid w:val="00873B02"/>
    <w:rsid w:val="008C1FE6"/>
    <w:rsid w:val="008F1798"/>
    <w:rsid w:val="0090402B"/>
    <w:rsid w:val="009505DF"/>
    <w:rsid w:val="009A7D72"/>
    <w:rsid w:val="00A130E0"/>
    <w:rsid w:val="00B14FF0"/>
    <w:rsid w:val="00B87A24"/>
    <w:rsid w:val="00C03D59"/>
    <w:rsid w:val="00D6535D"/>
    <w:rsid w:val="00D90472"/>
    <w:rsid w:val="00E24A4B"/>
    <w:rsid w:val="00E737C9"/>
    <w:rsid w:val="00F0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7307"/>
    <w:pPr>
      <w:ind w:left="720"/>
      <w:contextualSpacing/>
    </w:pPr>
  </w:style>
  <w:style w:type="paragraph" w:styleId="a4">
    <w:name w:val="Normal (Web)"/>
    <w:basedOn w:val="a"/>
    <w:uiPriority w:val="99"/>
    <w:semiHidden/>
    <w:rsid w:val="009A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Встреча председателя Профобъединения «РКК-Наука» с заместителем руководителя Федерального агентства научных организаций России С</dc:title>
  <dc:creator>xxx</dc:creator>
  <cp:lastModifiedBy>user1</cp:lastModifiedBy>
  <cp:revision>2</cp:revision>
  <dcterms:created xsi:type="dcterms:W3CDTF">2017-05-29T14:39:00Z</dcterms:created>
  <dcterms:modified xsi:type="dcterms:W3CDTF">2017-05-29T14:39:00Z</dcterms:modified>
</cp:coreProperties>
</file>